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ИТ-проектами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948433D" w:rsidR="00C52FB4" w:rsidRPr="00352B6F" w:rsidRDefault="00663F3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5217BE" w:rsidR="00A77598" w:rsidRPr="00663F38" w:rsidRDefault="00663F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36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6B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Карпова Виктория Станиславовна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2D8446E" w:rsidR="006945E7" w:rsidRPr="00663F38" w:rsidRDefault="00663F38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6945E7" w:rsidRPr="00606FAA" w14:paraId="09DE729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087D" w14:textId="5DC5E84E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ECC8890" w:rsidR="004475DA" w:rsidRPr="00663F38" w:rsidRDefault="00663F3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CF52C06" w:rsidR="004475DA" w:rsidRPr="00663F38" w:rsidRDefault="00663F3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3DCF28A2" w:rsidR="004475DA" w:rsidRPr="00663F38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F8EB2B4" w:rsidR="0092300D" w:rsidRPr="00663F38" w:rsidRDefault="00663F38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DC7AD7C" w:rsidR="0092300D" w:rsidRPr="00663F38" w:rsidRDefault="00663F3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50CEAB6" w:rsidR="0092300D" w:rsidRPr="00663F38" w:rsidRDefault="00663F3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182EAF2" w:rsidR="0092300D" w:rsidRPr="00663F38" w:rsidRDefault="00663F3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301F6E1" w:rsidR="0092300D" w:rsidRPr="00663F38" w:rsidRDefault="00663F3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56F14E9C" w:rsidR="0092300D" w:rsidRPr="00663F38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9365EB7" w:rsidR="0092300D" w:rsidRPr="00663F38" w:rsidRDefault="00663F3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4AC721D" w:rsidR="00C624FA" w:rsidRPr="00663F38" w:rsidRDefault="00663F3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5B708A" w:rsidR="004475DA" w:rsidRPr="00663F38" w:rsidRDefault="00663F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9CABFED" w14:textId="77777777" w:rsidR="00663F3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263424" w:history="1">
            <w:r w:rsidR="00663F38"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3F38">
              <w:rPr>
                <w:noProof/>
                <w:webHidden/>
              </w:rPr>
              <w:tab/>
            </w:r>
            <w:r w:rsidR="00663F38">
              <w:rPr>
                <w:noProof/>
                <w:webHidden/>
              </w:rPr>
              <w:fldChar w:fldCharType="begin"/>
            </w:r>
            <w:r w:rsidR="00663F38">
              <w:rPr>
                <w:noProof/>
                <w:webHidden/>
              </w:rPr>
              <w:instrText xml:space="preserve"> PAGEREF _Toc225263424 \h </w:instrText>
            </w:r>
            <w:r w:rsidR="00663F38">
              <w:rPr>
                <w:noProof/>
                <w:webHidden/>
              </w:rPr>
            </w:r>
            <w:r w:rsidR="00663F38">
              <w:rPr>
                <w:noProof/>
                <w:webHidden/>
              </w:rPr>
              <w:fldChar w:fldCharType="separate"/>
            </w:r>
            <w:r w:rsidR="00663F38">
              <w:rPr>
                <w:noProof/>
                <w:webHidden/>
              </w:rPr>
              <w:t>3</w:t>
            </w:r>
            <w:r w:rsidR="00663F38">
              <w:rPr>
                <w:noProof/>
                <w:webHidden/>
              </w:rPr>
              <w:fldChar w:fldCharType="end"/>
            </w:r>
          </w:hyperlink>
        </w:p>
        <w:p w14:paraId="62319E8B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25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C2439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26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65D80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27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DB337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28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13C45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29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1DD24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0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D58C9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1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41C65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2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20E75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3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16816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4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2D5B5" w14:textId="77777777" w:rsidR="00663F38" w:rsidRDefault="00663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5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D3FB1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6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15952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7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C678B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8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D27A5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39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6D136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40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54F083" w14:textId="77777777" w:rsidR="00663F38" w:rsidRDefault="00663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441" w:history="1">
            <w:r w:rsidRPr="00BA3D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263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о принципах и методах управления ИТ-проектами и получение практических навыков управления ИТ-проектами, программами и портфелями ИТ-проектов.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263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ИТ-проектами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263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0136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36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36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36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36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36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36B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36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36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основные методики самоконтроля, саморазвития и самообразования, профессионального и личностного развития; основные технологии и методы эффективного управления собственным временем</w:t>
            </w:r>
            <w:r w:rsidR="00316402" w:rsidRPr="000136B8">
              <w:rPr>
                <w:rFonts w:ascii="Times New Roman" w:hAnsi="Times New Roman" w:cs="Times New Roman"/>
              </w:rPr>
              <w:br/>
            </w:r>
            <w:r w:rsidR="00316402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 xml:space="preserve">эффективно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планировать и контролировать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свое рабочее время и время для саморазвития; формулировать цели личностного и профессионального развития и условия их достижения; использовать методы </w:t>
            </w:r>
            <w:proofErr w:type="spellStart"/>
            <w:r w:rsidR="00FD518F" w:rsidRPr="000136B8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="00FD518F" w:rsidRPr="000136B8">
              <w:rPr>
                <w:rFonts w:ascii="Times New Roman" w:hAnsi="Times New Roman" w:cs="Times New Roman"/>
              </w:rPr>
              <w:t>, саморазвития и самообучения</w:t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управления собственным временем; методиками саморазвития и самообразования; технологиями приобретения, использования и обновления социокультурных и профессиональных знаний, умений и навыков</w:t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350EAD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FA449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67A6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B310F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основные законы этики как учения о нравственности и морали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4E25D98D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>формировать правильные цели, ценности и смыслы, отвечающие базовым законам нравственности и морали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1D17CC8B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 xml:space="preserve">основными положениями нормативно правового регулирования в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коррупционного поведения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66386F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4894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принимать участие в управлении проектами создания информационных систем на стадиях жизненного цикла;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1262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ОПК-8.2 - Обладает фундаментальными знаниями в области управления проектами в сфере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>; осуществляет и обосновывает выбор проектных решений по видам обеспечения информационных систем на всех стадиях жизненного цикла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4116B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все стадии жизненного цикла управления проектами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794D0B36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осуществлять и обосновывать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выбор проектных решений по видам обеспечения информационных систем на всех стадиях жизненного цикла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1BB4128D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выбора проектных решений на всех стадиях жизненного цикла управления проектом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07435A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3EDFE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ОПК-9 -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принимать участие в реализации профессиональных коммуникаций с заинтересованными участниками проектной деятельности и в рамках проектных групп.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E224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>ОПК-9.1 - Обладает методологическими знаниями в области реализации профессиональных коммуникаций с заинтересованными участниками проектной деятельности в рамках проектных групп; принимает участие в реализации профессиональных коммуникаций в рамках проектных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97A1D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особенности профессиональных коммуникаций с заинтересованными участниками проектной деятельности и в рамках проектных групп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79CE67C0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>принимать участие в реализации профессиональных коммуникаций в рамках проектных групп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7E6F19F2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и приемами реализации профессиональных коммуникаций в рамках проектных групп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36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2634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3F38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663F38" w:rsidRPr="00352B6F" w:rsidRDefault="00663F3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проектной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663F38" w:rsidRPr="00352B6F" w:rsidRDefault="00663F3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проектно-ориентированного управления. Проектно-ориентированные организации. Объекты управления в проектно-ориентированной организации.</w:t>
            </w:r>
            <w:r w:rsidRPr="00352B6F">
              <w:rPr>
                <w:lang w:bidi="ru-RU"/>
              </w:rPr>
              <w:br/>
              <w:t>Связь проектно-ориентированного управления с корпоративным управлением.</w:t>
            </w:r>
            <w:r w:rsidRPr="00352B6F">
              <w:rPr>
                <w:lang w:bidi="ru-RU"/>
              </w:rPr>
              <w:br/>
              <w:t>Нормативно-правовое обеспечение управления ИТ-проектами.</w:t>
            </w:r>
            <w:r w:rsidRPr="00352B6F">
              <w:rPr>
                <w:lang w:bidi="ru-RU"/>
              </w:rPr>
              <w:br/>
              <w:t>Национальная программа «Цифровая экономика Российской Федерации». Цифровая трансформация и национальные проекты.Национальный проект «Экономика данных и цифровая трансформация государства».</w:t>
            </w:r>
            <w:r w:rsidRPr="00352B6F">
              <w:rPr>
                <w:lang w:bidi="ru-RU"/>
              </w:rPr>
              <w:br/>
              <w:t>Проектно-ориентированное управление и цифровая трансформация.</w:t>
            </w:r>
            <w:r w:rsidRPr="00352B6F">
              <w:rPr>
                <w:lang w:bidi="ru-RU"/>
              </w:rPr>
              <w:br/>
              <w:t>Особенности управления ИТ-проектами в различных отраслях.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B223C12" w:rsidR="00663F38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5CA35FC" w:rsidR="00663F38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663F38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5DB8C01" w:rsidR="00663F38" w:rsidRPr="00352B6F" w:rsidRDefault="00663F3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63F38" w:rsidRPr="005B37A7" w14:paraId="36FEA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12418" w14:textId="77777777" w:rsidR="00663F38" w:rsidRPr="00352B6F" w:rsidRDefault="00663F3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инструменты управления программами и портфелем ИТ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281FE" w14:textId="77777777" w:rsidR="00663F38" w:rsidRPr="00352B6F" w:rsidRDefault="00663F3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элементы управления программами и портфелем ИТ-проектов. Задачи управления программами и портфелем ИТ проектов.</w:t>
            </w:r>
            <w:r w:rsidRPr="00352B6F">
              <w:rPr>
                <w:lang w:bidi="ru-RU"/>
              </w:rPr>
              <w:br/>
              <w:t>Связь управления программами и портфелем ИТ-проектов с IT-стратегией в контексте эффективного управления ИТ в организации.</w:t>
            </w:r>
            <w:r w:rsidRPr="00352B6F">
              <w:rPr>
                <w:lang w:bidi="ru-RU"/>
              </w:rPr>
              <w:br/>
              <w:t>Основные методы и инструменты управления программами и портфелями ИТ-проектов.</w:t>
            </w:r>
            <w:r w:rsidRPr="00352B6F">
              <w:rPr>
                <w:lang w:bidi="ru-RU"/>
              </w:rPr>
              <w:br/>
              <w:t>Основные и вспомогательные процессы в управлении программами и портфелем ИТ-проектов.</w:t>
            </w:r>
            <w:r w:rsidRPr="00352B6F">
              <w:rPr>
                <w:lang w:bidi="ru-RU"/>
              </w:rPr>
              <w:br/>
              <w:t>Ролевая структура в управлении программами и портфелем ИТ-проектов.</w:t>
            </w:r>
            <w:r w:rsidRPr="00352B6F">
              <w:rPr>
                <w:lang w:bidi="ru-RU"/>
              </w:rPr>
              <w:br/>
              <w:t>Понятие инициации, планирования, выполнения, контроля и закрытия ИТ-проекта.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19583" w14:textId="364BEF63" w:rsidR="00663F38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18AD2" w14:textId="2529F1BC" w:rsidR="00663F38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78387" w14:textId="77777777" w:rsidR="00663F38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D9D0B" w14:textId="73654C00" w:rsidR="00663F38" w:rsidRPr="00352B6F" w:rsidRDefault="00663F3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C8A9D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E74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методологии управления ИТ-проектами. Современные программные средства управления ИТ-проектами.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A1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проектов по степени определенности целей и ресурсов. Типы жизненных циклов проектов, характеристики.Взаимосвязь между неопределенностью в ИТ-проекте, риском и выбором жизненного цикла.</w:t>
            </w:r>
            <w:r w:rsidRPr="00352B6F">
              <w:rPr>
                <w:lang w:bidi="ru-RU"/>
              </w:rPr>
              <w:br/>
              <w:t>Традиционные и гибкие методологии управления ИТ-проектами.</w:t>
            </w:r>
            <w:r w:rsidRPr="00352B6F">
              <w:rPr>
                <w:lang w:bidi="ru-RU"/>
              </w:rPr>
              <w:br/>
              <w:t>Традиционная методология управления проектами: каскадная модель (Waterfall). Основные этапы. Преимущества.  Недостатки при создании и внедрении информационных систем.</w:t>
            </w:r>
            <w:r w:rsidRPr="00352B6F">
              <w:rPr>
                <w:lang w:bidi="ru-RU"/>
              </w:rPr>
              <w:br/>
              <w:t>Гибкие методологии управления проектами.</w:t>
            </w:r>
            <w:r w:rsidRPr="00352B6F">
              <w:rPr>
                <w:lang w:bidi="ru-RU"/>
              </w:rPr>
              <w:br/>
              <w:t>Agile: ценности, принципы, практики. Agile-манифест. Agile – команда: структура, роли, компетенции. Организация работы, инструменты управления. Артефакты. Процессы. Управление изменениями.</w:t>
            </w:r>
            <w:r w:rsidRPr="00352B6F">
              <w:rPr>
                <w:lang w:bidi="ru-RU"/>
              </w:rPr>
              <w:br/>
              <w:t>Бережливое (Lean) управление проектами. Методология Скрам (Scrum). Экстремальное программирование (XP). Методология Канбан (Kanban). Методология Crystal. Динамический метод разработки систем (DSDM). Методология Скрам Скрамов (Scrum of Scrums). Унифицированный Agile-процесс.</w:t>
            </w:r>
            <w:r w:rsidRPr="00352B6F">
              <w:rPr>
                <w:lang w:bidi="ru-RU"/>
              </w:rPr>
              <w:br/>
              <w:t>Agile и цифровая трансформация.</w:t>
            </w:r>
            <w:r w:rsidRPr="00352B6F">
              <w:rPr>
                <w:lang w:bidi="ru-RU"/>
              </w:rPr>
              <w:br/>
              <w:t>Программные средства управления ИТ-проектами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EFD26" w14:textId="1AD93B75" w:rsidR="004475DA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24DC1" w14:textId="55134A10" w:rsidR="004475DA" w:rsidRPr="00352B6F" w:rsidRDefault="00663F3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DD2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A51A2" w14:textId="6EDBFBE4" w:rsidR="004475DA" w:rsidRPr="00352B6F" w:rsidRDefault="00663F3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E290336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A2F3F9D" w:rsidR="00CA7DE7" w:rsidRPr="00352B6F" w:rsidRDefault="00663F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969BBDA" w:rsidR="00CA7DE7" w:rsidRPr="00352B6F" w:rsidRDefault="00663F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925304A" w:rsidR="00CA7DE7" w:rsidRPr="00352B6F" w:rsidRDefault="00663F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2634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2634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63F3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Поташева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, Галина Анатольевна. Управление проектами (проектный менеджмент)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областной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2022.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04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136B8">
                <w:rPr>
                  <w:color w:val="00008B"/>
                  <w:u w:val="single"/>
                  <w:lang w:val="en-US"/>
                </w:rPr>
                <w:t>https://znanium.com/catalog/document?id=386799</w:t>
              </w:r>
            </w:hyperlink>
          </w:p>
        </w:tc>
      </w:tr>
      <w:tr w:rsidR="00262CF0" w:rsidRPr="007E6725" w14:paraId="2D8EA3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495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Владимирович. Управление проектами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6B6857" w14:textId="77777777" w:rsidR="00262CF0" w:rsidRPr="007E6725" w:rsidRDefault="001604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136B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62CF0" w:rsidRPr="007E6725" w14:paraId="7FDD0F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291389" w14:textId="77777777" w:rsidR="00262CF0" w:rsidRPr="000136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Тихомирова, О. Г. Управление проектом: комплексный подход и системный анализ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О.Г. Тихомирова. — Москва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DF4EC1" w14:textId="77777777" w:rsidR="00262CF0" w:rsidRPr="000136B8" w:rsidRDefault="001604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https://znanium.com/read?id=378908</w:t>
              </w:r>
            </w:hyperlink>
          </w:p>
        </w:tc>
      </w:tr>
      <w:tr w:rsidR="00262CF0" w:rsidRPr="00663F38" w14:paraId="73DD36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1A6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Попов, Юрий Иванович. Управление проектами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авиационный институт (национальный исследовательский университет)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Белгородский государственный национальный исследовательский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2021.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93759" w14:textId="77777777" w:rsidR="00262CF0" w:rsidRPr="007E6725" w:rsidRDefault="001604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136B8">
                <w:rPr>
                  <w:color w:val="00008B"/>
                  <w:u w:val="single"/>
                  <w:lang w:val="en-US"/>
                </w:rPr>
                <w:t>https://znanium.com/read?id=361132</w:t>
              </w:r>
            </w:hyperlink>
          </w:p>
        </w:tc>
      </w:tr>
      <w:tr w:rsidR="00262CF0" w:rsidRPr="007E6725" w14:paraId="6D5261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7495A6" w14:textId="77777777" w:rsidR="00262CF0" w:rsidRPr="000136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Н.М. Филимоновой, Н.В. Моргуновой, Н.В. Родионовой. — Москва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9DBC6B" w14:textId="77777777" w:rsidR="00262CF0" w:rsidRPr="000136B8" w:rsidRDefault="001604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https://znanium.com/read?id=385419</w:t>
              </w:r>
            </w:hyperlink>
          </w:p>
        </w:tc>
      </w:tr>
      <w:tr w:rsidR="00262CF0" w:rsidRPr="007E6725" w14:paraId="60EA0D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556C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BDF844" w14:textId="77777777" w:rsidR="00262CF0" w:rsidRPr="007E6725" w:rsidRDefault="001604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136B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2634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950FBC" w14:textId="77777777" w:rsidTr="007B550D">
        <w:tc>
          <w:tcPr>
            <w:tcW w:w="9345" w:type="dxa"/>
          </w:tcPr>
          <w:p w14:paraId="0E144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B4087D" w14:textId="77777777" w:rsidTr="007B550D">
        <w:tc>
          <w:tcPr>
            <w:tcW w:w="9345" w:type="dxa"/>
          </w:tcPr>
          <w:p w14:paraId="038977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7B316C6A" w14:textId="77777777" w:rsidTr="007B550D">
        <w:tc>
          <w:tcPr>
            <w:tcW w:w="9345" w:type="dxa"/>
          </w:tcPr>
          <w:p w14:paraId="54B692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CA88BB" w14:textId="77777777" w:rsidTr="007B550D">
        <w:tc>
          <w:tcPr>
            <w:tcW w:w="9345" w:type="dxa"/>
          </w:tcPr>
          <w:p w14:paraId="321918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E71E04" w14:textId="77777777" w:rsidTr="007B550D">
        <w:tc>
          <w:tcPr>
            <w:tcW w:w="9345" w:type="dxa"/>
          </w:tcPr>
          <w:p w14:paraId="7FEC28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2634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04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263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36B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36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6B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36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6B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36B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36B8">
              <w:rPr>
                <w:sz w:val="22"/>
                <w:szCs w:val="22"/>
              </w:rPr>
              <w:t>комплексом</w:t>
            </w:r>
            <w:proofErr w:type="gramStart"/>
            <w:r w:rsidRPr="000136B8">
              <w:rPr>
                <w:sz w:val="22"/>
                <w:szCs w:val="22"/>
              </w:rPr>
              <w:t>.С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36B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core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>5-</w:t>
            </w:r>
            <w:r w:rsidRPr="000136B8">
              <w:rPr>
                <w:sz w:val="22"/>
                <w:szCs w:val="22"/>
                <w:lang w:val="en-US"/>
              </w:rPr>
              <w:t>x</w:t>
            </w:r>
            <w:r w:rsidRPr="000136B8">
              <w:rPr>
                <w:sz w:val="22"/>
                <w:szCs w:val="22"/>
              </w:rPr>
              <w:t>4-4460/8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/1Тб/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s</w:t>
            </w:r>
            <w:r w:rsidRPr="000136B8">
              <w:rPr>
                <w:sz w:val="22"/>
                <w:szCs w:val="22"/>
              </w:rPr>
              <w:t>23</w:t>
            </w:r>
            <w:r w:rsidRPr="000136B8">
              <w:rPr>
                <w:sz w:val="22"/>
                <w:szCs w:val="22"/>
                <w:lang w:val="en-US"/>
              </w:rPr>
              <w:t>e</w:t>
            </w:r>
            <w:r w:rsidRPr="000136B8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136B8">
              <w:rPr>
                <w:sz w:val="22"/>
                <w:szCs w:val="22"/>
                <w:lang w:val="en-US"/>
              </w:rPr>
              <w:t>Panasonic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PT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VX</w:t>
            </w:r>
            <w:r w:rsidRPr="000136B8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Champion</w:t>
            </w:r>
            <w:r w:rsidRPr="000136B8">
              <w:rPr>
                <w:sz w:val="22"/>
                <w:szCs w:val="22"/>
              </w:rPr>
              <w:t xml:space="preserve"> 244х183см </w:t>
            </w:r>
            <w:r w:rsidRPr="000136B8">
              <w:rPr>
                <w:sz w:val="22"/>
                <w:szCs w:val="22"/>
                <w:lang w:val="en-US"/>
              </w:rPr>
              <w:t>SCM</w:t>
            </w:r>
            <w:r w:rsidRPr="000136B8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136B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6B8" w14:paraId="49A687D7" w14:textId="77777777" w:rsidTr="008416EB">
        <w:tc>
          <w:tcPr>
            <w:tcW w:w="7797" w:type="dxa"/>
            <w:shd w:val="clear" w:color="auto" w:fill="auto"/>
          </w:tcPr>
          <w:p w14:paraId="3A774091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136B8">
              <w:rPr>
                <w:sz w:val="22"/>
                <w:szCs w:val="22"/>
              </w:rPr>
              <w:t>комплекс</w:t>
            </w:r>
            <w:proofErr w:type="gramStart"/>
            <w:r w:rsidRPr="000136B8">
              <w:rPr>
                <w:sz w:val="22"/>
                <w:szCs w:val="22"/>
              </w:rPr>
              <w:t>"С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136B8">
              <w:rPr>
                <w:sz w:val="22"/>
                <w:szCs w:val="22"/>
              </w:rPr>
              <w:t>кресела</w:t>
            </w:r>
            <w:proofErr w:type="spellEnd"/>
            <w:r w:rsidRPr="000136B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136B8">
              <w:rPr>
                <w:sz w:val="22"/>
                <w:szCs w:val="22"/>
              </w:rPr>
              <w:t>.К</w:t>
            </w:r>
            <w:proofErr w:type="gramEnd"/>
            <w:r w:rsidRPr="000136B8">
              <w:rPr>
                <w:sz w:val="22"/>
                <w:szCs w:val="22"/>
              </w:rPr>
              <w:t xml:space="preserve">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 xml:space="preserve">5 4460/1Тб/8Гб/монитор 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23" - 1 шт., Компьютер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 xml:space="preserve">5 4460/1Тб/8Гб/ монитор 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F4CE99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6B8" w14:paraId="0B947451" w14:textId="77777777" w:rsidTr="008416EB">
        <w:tc>
          <w:tcPr>
            <w:tcW w:w="7797" w:type="dxa"/>
            <w:shd w:val="clear" w:color="auto" w:fill="auto"/>
          </w:tcPr>
          <w:p w14:paraId="14B62F28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136B8">
              <w:rPr>
                <w:sz w:val="22"/>
                <w:szCs w:val="22"/>
              </w:rPr>
              <w:t>комплексом</w:t>
            </w:r>
            <w:proofErr w:type="gramStart"/>
            <w:r w:rsidRPr="000136B8">
              <w:rPr>
                <w:sz w:val="22"/>
                <w:szCs w:val="22"/>
              </w:rPr>
              <w:t>.С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36B8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>5-8400/8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/500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_</w:t>
            </w:r>
            <w:r w:rsidRPr="000136B8">
              <w:rPr>
                <w:sz w:val="22"/>
                <w:szCs w:val="22"/>
                <w:lang w:val="en-US"/>
              </w:rPr>
              <w:t>SSD</w:t>
            </w:r>
            <w:r w:rsidRPr="000136B8">
              <w:rPr>
                <w:sz w:val="22"/>
                <w:szCs w:val="22"/>
              </w:rPr>
              <w:t>/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VA</w:t>
            </w:r>
            <w:r w:rsidRPr="000136B8">
              <w:rPr>
                <w:sz w:val="22"/>
                <w:szCs w:val="22"/>
              </w:rPr>
              <w:t>2410-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136B8">
              <w:rPr>
                <w:sz w:val="22"/>
                <w:szCs w:val="22"/>
              </w:rPr>
              <w:t xml:space="preserve"> -34 шт., Коммутатор </w:t>
            </w:r>
            <w:r w:rsidRPr="000136B8">
              <w:rPr>
                <w:sz w:val="22"/>
                <w:szCs w:val="22"/>
                <w:lang w:val="en-US"/>
              </w:rPr>
              <w:t>Cisco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Catalyst</w:t>
            </w:r>
            <w:r w:rsidRPr="000136B8">
              <w:rPr>
                <w:sz w:val="22"/>
                <w:szCs w:val="22"/>
              </w:rPr>
              <w:t xml:space="preserve"> 2960-48</w:t>
            </w:r>
            <w:r w:rsidRPr="000136B8">
              <w:rPr>
                <w:sz w:val="22"/>
                <w:szCs w:val="22"/>
                <w:lang w:val="en-US"/>
              </w:rPr>
              <w:t>PST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L</w:t>
            </w:r>
            <w:r w:rsidRPr="000136B8">
              <w:rPr>
                <w:sz w:val="22"/>
                <w:szCs w:val="22"/>
              </w:rPr>
              <w:t xml:space="preserve"> (в </w:t>
            </w:r>
            <w:proofErr w:type="spellStart"/>
            <w:r w:rsidRPr="000136B8">
              <w:rPr>
                <w:sz w:val="22"/>
                <w:szCs w:val="22"/>
              </w:rPr>
              <w:t>т.ч</w:t>
            </w:r>
            <w:proofErr w:type="spellEnd"/>
            <w:r w:rsidRPr="000136B8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CON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SNT</w:t>
            </w:r>
            <w:r w:rsidRPr="000136B8">
              <w:rPr>
                <w:sz w:val="22"/>
                <w:szCs w:val="22"/>
              </w:rPr>
              <w:t>-2964</w:t>
            </w:r>
            <w:r w:rsidRPr="000136B8">
              <w:rPr>
                <w:sz w:val="22"/>
                <w:szCs w:val="22"/>
                <w:lang w:val="en-US"/>
              </w:rPr>
              <w:t>STL</w:t>
            </w:r>
            <w:r w:rsidRPr="000136B8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0136B8">
              <w:rPr>
                <w:sz w:val="22"/>
                <w:szCs w:val="22"/>
                <w:lang w:val="en-US"/>
              </w:rPr>
              <w:t>Wi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Fi</w:t>
            </w:r>
            <w:r w:rsidRPr="000136B8">
              <w:rPr>
                <w:sz w:val="22"/>
                <w:szCs w:val="22"/>
              </w:rPr>
              <w:t xml:space="preserve"> Тип1 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UAP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AC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PRO</w:t>
            </w:r>
            <w:r w:rsidRPr="000136B8">
              <w:rPr>
                <w:sz w:val="22"/>
                <w:szCs w:val="22"/>
              </w:rPr>
              <w:t xml:space="preserve"> - 1 шт., Проектор </w:t>
            </w:r>
            <w:r w:rsidRPr="000136B8">
              <w:rPr>
                <w:sz w:val="22"/>
                <w:szCs w:val="22"/>
                <w:lang w:val="en-US"/>
              </w:rPr>
              <w:t>NEC</w:t>
            </w:r>
            <w:r w:rsidRPr="000136B8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0136B8">
              <w:rPr>
                <w:sz w:val="22"/>
                <w:szCs w:val="22"/>
                <w:lang w:val="en-US"/>
              </w:rPr>
              <w:t>Cisco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WS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C</w:t>
            </w:r>
            <w:r w:rsidRPr="000136B8">
              <w:rPr>
                <w:sz w:val="22"/>
                <w:szCs w:val="22"/>
              </w:rPr>
              <w:t>2960+48</w:t>
            </w:r>
            <w:r w:rsidRPr="000136B8">
              <w:rPr>
                <w:sz w:val="22"/>
                <w:szCs w:val="22"/>
                <w:lang w:val="en-US"/>
              </w:rPr>
              <w:t>PST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L</w:t>
            </w:r>
            <w:r w:rsidRPr="000136B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Switch</w:t>
            </w:r>
            <w:r w:rsidRPr="000136B8">
              <w:rPr>
                <w:sz w:val="22"/>
                <w:szCs w:val="22"/>
              </w:rPr>
              <w:t xml:space="preserve"> 2626 - 1 шт., Компьютер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x</w:t>
            </w:r>
            <w:r w:rsidRPr="000136B8">
              <w:rPr>
                <w:sz w:val="22"/>
                <w:szCs w:val="22"/>
              </w:rPr>
              <w:t xml:space="preserve">2 </w:t>
            </w:r>
            <w:r w:rsidRPr="000136B8">
              <w:rPr>
                <w:sz w:val="22"/>
                <w:szCs w:val="22"/>
                <w:lang w:val="en-US"/>
              </w:rPr>
              <w:t>g</w:t>
            </w:r>
            <w:r w:rsidRPr="000136B8">
              <w:rPr>
                <w:sz w:val="22"/>
                <w:szCs w:val="22"/>
              </w:rPr>
              <w:t>3250 /500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136B8">
              <w:rPr>
                <w:sz w:val="22"/>
                <w:szCs w:val="22"/>
              </w:rPr>
              <w:t xml:space="preserve">/монитор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136B8">
              <w:rPr>
                <w:sz w:val="22"/>
                <w:szCs w:val="22"/>
              </w:rPr>
              <w:t xml:space="preserve"> 21.5' - 1 шт., </w:t>
            </w:r>
            <w:r w:rsidRPr="000136B8">
              <w:rPr>
                <w:sz w:val="22"/>
                <w:szCs w:val="22"/>
                <w:lang w:val="en-US"/>
              </w:rPr>
              <w:t>IP</w:t>
            </w:r>
            <w:r w:rsidRPr="000136B8">
              <w:rPr>
                <w:sz w:val="22"/>
                <w:szCs w:val="22"/>
              </w:rPr>
              <w:t xml:space="preserve"> видеокамера 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- 1 шт., Беспроводная точка доступа/</w:t>
            </w:r>
            <w:r w:rsidRPr="000136B8">
              <w:rPr>
                <w:sz w:val="22"/>
                <w:szCs w:val="22"/>
                <w:lang w:val="en-US"/>
              </w:rPr>
              <w:t>UNI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FI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AP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PRO</w:t>
            </w:r>
            <w:r w:rsidRPr="000136B8">
              <w:rPr>
                <w:sz w:val="22"/>
                <w:szCs w:val="22"/>
              </w:rPr>
              <w:t>/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3BC229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263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263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263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2634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3F38" w14:paraId="791D8001" w14:textId="77777777" w:rsidTr="00663F38">
        <w:tc>
          <w:tcPr>
            <w:tcW w:w="562" w:type="dxa"/>
          </w:tcPr>
          <w:p w14:paraId="7CE80DB3" w14:textId="77777777" w:rsidR="00663F38" w:rsidRDefault="00663F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628F39" w14:textId="77777777" w:rsidR="00663F38" w:rsidRDefault="00663F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2634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3F38" w14:paraId="3346D2C3" w14:textId="77777777" w:rsidTr="00663F38">
        <w:tc>
          <w:tcPr>
            <w:tcW w:w="562" w:type="dxa"/>
          </w:tcPr>
          <w:p w14:paraId="1D459047" w14:textId="77777777" w:rsidR="00663F38" w:rsidRDefault="00663F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BCBA61" w14:textId="77777777" w:rsidR="00663F38" w:rsidRDefault="00663F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2634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36B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36B8" w14:paraId="5A1C9382" w14:textId="77777777" w:rsidTr="00801458">
        <w:tc>
          <w:tcPr>
            <w:tcW w:w="2336" w:type="dxa"/>
          </w:tcPr>
          <w:p w14:paraId="4C518DAB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36B8" w14:paraId="07658034" w14:textId="77777777" w:rsidTr="00801458">
        <w:tc>
          <w:tcPr>
            <w:tcW w:w="2336" w:type="dxa"/>
          </w:tcPr>
          <w:p w14:paraId="1553D698" w14:textId="78F29BFB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136B8" w14:paraId="22F2A109" w14:textId="77777777" w:rsidTr="00801458">
        <w:tc>
          <w:tcPr>
            <w:tcW w:w="2336" w:type="dxa"/>
          </w:tcPr>
          <w:p w14:paraId="1847B2CD" w14:textId="77777777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A33366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CF78A20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7ABEB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136B8" w14:paraId="1BD9382B" w14:textId="77777777" w:rsidTr="00801458">
        <w:tc>
          <w:tcPr>
            <w:tcW w:w="2336" w:type="dxa"/>
          </w:tcPr>
          <w:p w14:paraId="51189F2D" w14:textId="77777777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9F511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F60391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F3BE5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136B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36B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263439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36B8" w14:paraId="0D3D2D23" w14:textId="77777777" w:rsidTr="000136B8">
        <w:tc>
          <w:tcPr>
            <w:tcW w:w="562" w:type="dxa"/>
          </w:tcPr>
          <w:p w14:paraId="462B4B78" w14:textId="77777777" w:rsidR="000136B8" w:rsidRDefault="000136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FB1ABB" w14:textId="77777777" w:rsidR="000136B8" w:rsidRDefault="000136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B69C12" w14:textId="77777777" w:rsidR="000136B8" w:rsidRPr="000136B8" w:rsidRDefault="000136B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36B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263440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136B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36B8" w14:paraId="0267C479" w14:textId="77777777" w:rsidTr="00801458">
        <w:tc>
          <w:tcPr>
            <w:tcW w:w="2500" w:type="pct"/>
          </w:tcPr>
          <w:p w14:paraId="37F699C9" w14:textId="77777777" w:rsidR="00B8237E" w:rsidRPr="000136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36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36B8" w14:paraId="3F240151" w14:textId="77777777" w:rsidTr="00801458">
        <w:tc>
          <w:tcPr>
            <w:tcW w:w="2500" w:type="pct"/>
          </w:tcPr>
          <w:p w14:paraId="61E91592" w14:textId="61A0874C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0136B8" w14:paraId="65789B28" w14:textId="77777777" w:rsidTr="00801458">
        <w:tc>
          <w:tcPr>
            <w:tcW w:w="2500" w:type="pct"/>
          </w:tcPr>
          <w:p w14:paraId="774C7E11" w14:textId="77777777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C8D5812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0136B8" w14:paraId="0B85D724" w14:textId="77777777" w:rsidTr="00801458">
        <w:tc>
          <w:tcPr>
            <w:tcW w:w="2500" w:type="pct"/>
          </w:tcPr>
          <w:p w14:paraId="5EE52798" w14:textId="77777777" w:rsidR="00B8237E" w:rsidRPr="000136B8" w:rsidRDefault="00B8237E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2CD8CC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0136B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136B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263441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136B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7C6A075" w14:textId="77777777" w:rsidR="00663F38" w:rsidRDefault="00663F38" w:rsidP="00663F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0692D4" w14:textId="77777777" w:rsidR="00663F38" w:rsidRDefault="00663F38" w:rsidP="00663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93B9F30" w14:textId="77777777" w:rsidR="00663F38" w:rsidRDefault="00663F38" w:rsidP="00663F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63F38" w14:paraId="774F35B8" w14:textId="77777777" w:rsidTr="00663F3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6DBE9" w14:textId="77777777" w:rsidR="00663F38" w:rsidRDefault="00663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F73EE" w14:textId="77777777" w:rsidR="00663F38" w:rsidRDefault="00663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63F38" w14:paraId="142AA1B6" w14:textId="77777777" w:rsidTr="00663F3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CBFE4" w14:textId="77777777" w:rsidR="00663F38" w:rsidRDefault="00663F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A64D2" w14:textId="77777777" w:rsidR="00663F38" w:rsidRDefault="00663F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63F38" w14:paraId="4368C648" w14:textId="77777777" w:rsidTr="00663F3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A794A" w14:textId="77777777" w:rsidR="00663F38" w:rsidRDefault="00663F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BF23C" w14:textId="77777777" w:rsidR="00663F38" w:rsidRDefault="00663F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58B93DF" w14:textId="77777777" w:rsidR="00663F38" w:rsidRDefault="00663F38" w:rsidP="00663F38">
      <w:pPr>
        <w:rPr>
          <w:rFonts w:ascii="Times New Roman" w:hAnsi="Times New Roman" w:cs="Times New Roman"/>
          <w:b/>
          <w:sz w:val="28"/>
          <w:szCs w:val="28"/>
        </w:rPr>
      </w:pPr>
    </w:p>
    <w:p w14:paraId="76B49213" w14:textId="77777777" w:rsidR="00663F38" w:rsidRDefault="00663F38" w:rsidP="00663F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63F38" w14:paraId="2B17EABE" w14:textId="77777777" w:rsidTr="00663F3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C85C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22A7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19211B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63F38" w14:paraId="6E9FFE12" w14:textId="77777777" w:rsidTr="00663F3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3E02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BB67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BA2EBE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63F38" w14:paraId="5C3350FD" w14:textId="77777777" w:rsidTr="00663F3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EA95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1B23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73F2B8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63F38" w14:paraId="2BBE8C87" w14:textId="77777777" w:rsidTr="00663F3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D313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5F95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7BD59B" w14:textId="77777777" w:rsidR="00663F38" w:rsidRDefault="00663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821DC20" w14:textId="77777777" w:rsidR="00663F38" w:rsidRDefault="00663F38" w:rsidP="00663F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A26B9" w14:textId="77777777" w:rsidR="0016042D" w:rsidRDefault="0016042D" w:rsidP="00315CA6">
      <w:pPr>
        <w:spacing w:after="0" w:line="240" w:lineRule="auto"/>
      </w:pPr>
      <w:r>
        <w:separator/>
      </w:r>
    </w:p>
  </w:endnote>
  <w:endnote w:type="continuationSeparator" w:id="0">
    <w:p w14:paraId="68AD3D7C" w14:textId="77777777" w:rsidR="0016042D" w:rsidRDefault="001604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F3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E5278" w14:textId="77777777" w:rsidR="0016042D" w:rsidRDefault="0016042D" w:rsidP="00315CA6">
      <w:pPr>
        <w:spacing w:after="0" w:line="240" w:lineRule="auto"/>
      </w:pPr>
      <w:r>
        <w:separator/>
      </w:r>
    </w:p>
  </w:footnote>
  <w:footnote w:type="continuationSeparator" w:id="0">
    <w:p w14:paraId="5756EA61" w14:textId="77777777" w:rsidR="0016042D" w:rsidRDefault="001604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6B8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42D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3F38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532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%20%D0%BF%D1%80%D0%BE%D0%B5%D0%BA%D1%82%D0%B0%D0%BC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86799" TargetMode="External"/><Relationship Id="rId17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8541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61132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890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F705D5-BB69-4DF4-81B6-FAE83EBEB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13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